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3459" w:right="2821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 w:after="5"/>
        <w:ind w:left="3459" w:right="2818"/>
        <w:jc w:val="center"/>
      </w:pPr>
      <w:r>
        <w:rPr/>
        <w:t>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April 17, 2024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7"/>
        <w:gridCol w:w="963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7297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left="3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3" w:right="78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7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13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97" w:type="dxa"/>
          </w:tcPr>
          <w:p>
            <w:pPr>
              <w:pStyle w:val="TableParagraph"/>
              <w:spacing w:before="122"/>
              <w:ind w:left="122" w:right="25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 of Westmoreland/Fayette, Inc., to operate a Pre-K Counts Program at Burchfield, Marzolf, Reserve, and Scott primary schools for the 2024-2025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963" w:type="dxa"/>
          </w:tcPr>
          <w:p>
            <w:pPr>
              <w:pStyle w:val="TableParagraph"/>
              <w:spacing w:before="124"/>
              <w:ind w:right="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710" w:type="dxa"/>
          </w:tcPr>
          <w:p>
            <w:pPr>
              <w:pStyle w:val="TableParagraph"/>
              <w:spacing w:before="253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97" w:type="dxa"/>
          </w:tcPr>
          <w:p>
            <w:pPr>
              <w:pStyle w:val="TableParagraph"/>
              <w:spacing w:line="252" w:lineRule="exact" w:before="253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our-of-district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ind w:left="842" w:right="254" w:hanging="36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Essentials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Firefighting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City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25- 28, 2024 to see the inner operation of a large metropolitan fire department and to tour the 911 Memorial &amp; Museum.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Total cost to</w:t>
            </w:r>
          </w:p>
          <w:p>
            <w:pPr>
              <w:pStyle w:val="TableParagraph"/>
              <w:spacing w:line="233" w:lineRule="exact" w:before="1"/>
              <w:ind w:left="84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$825.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district.</w:t>
            </w:r>
          </w:p>
        </w:tc>
        <w:tc>
          <w:tcPr>
            <w:tcW w:w="963" w:type="dxa"/>
          </w:tcPr>
          <w:p>
            <w:pPr>
              <w:pStyle w:val="TableParagraph"/>
              <w:spacing w:before="24"/>
              <w:rPr>
                <w:sz w:val="20"/>
              </w:rPr>
            </w:pPr>
          </w:p>
          <w:p>
            <w:pPr>
              <w:pStyle w:val="TableParagraph"/>
              <w:ind w:left="4" w:right="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3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64"/>
        <w:gridCol w:w="3656"/>
        <w:gridCol w:w="985"/>
        <w:gridCol w:w="1351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85" w:type="dxa"/>
          </w:tcPr>
          <w:p>
            <w:pPr>
              <w:pStyle w:val="TableParagraph"/>
              <w:spacing w:line="244" w:lineRule="exact"/>
              <w:ind w:left="1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1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51" w:type="dxa"/>
          </w:tcPr>
          <w:p>
            <w:pPr>
              <w:pStyle w:val="TableParagraph"/>
              <w:ind w:left="302" w:right="257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line="233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253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253"/>
              <w:ind w:left="122" w:right="160"/>
              <w:rPr>
                <w:sz w:val="22"/>
              </w:rPr>
            </w:pPr>
            <w:r>
              <w:rPr>
                <w:sz w:val="22"/>
              </w:rPr>
              <w:t>Joyce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Stelitano,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Sec./II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Primary, effective at the end of the workday on June 3, 2024.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122"/>
              <w:ind w:left="122" w:right="160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Smyers,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 of the workday on June 3, 2024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School/Middle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  <w:p>
            <w:pPr>
              <w:pStyle w:val="TableParagraph"/>
              <w:spacing w:before="2"/>
              <w:ind w:left="122" w:right="160"/>
              <w:rPr>
                <w:sz w:val="22"/>
              </w:rPr>
            </w:pPr>
            <w:r>
              <w:rPr>
                <w:b/>
                <w:sz w:val="22"/>
              </w:rPr>
              <w:t>Summer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School/Google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Classroom,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 from 6/19/24 to 7/25/24, at an hourly rate of $35.00, per the Collective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Bargaining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Agreement: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253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4" w:type="dxa"/>
          </w:tcPr>
          <w:p>
            <w:pPr>
              <w:pStyle w:val="TableParagraph"/>
              <w:spacing w:line="237" w:lineRule="exact" w:before="253"/>
              <w:ind w:left="122"/>
              <w:rPr>
                <w:sz w:val="22"/>
              </w:rPr>
            </w:pPr>
            <w:r>
              <w:rPr>
                <w:spacing w:val="-2"/>
                <w:sz w:val="22"/>
              </w:rPr>
              <w:t>Coordinator/Supervisor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7" w:lineRule="exact" w:before="253"/>
              <w:ind w:left="159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DiPasquale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4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656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Inst.-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SAMS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Duermeyer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Baleno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6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64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teacher</w:t>
            </w:r>
          </w:p>
        </w:tc>
        <w:tc>
          <w:tcPr>
            <w:tcW w:w="3656" w:type="dxa"/>
          </w:tcPr>
          <w:p>
            <w:pPr>
              <w:pStyle w:val="TableParagraph"/>
              <w:spacing w:line="249" w:lineRule="exact"/>
              <w:ind w:left="159"/>
              <w:rPr>
                <w:sz w:val="22"/>
              </w:rPr>
            </w:pPr>
            <w:r>
              <w:rPr>
                <w:sz w:val="22"/>
              </w:rPr>
              <w:t>Colleen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Pearson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121"/>
              <w:ind w:left="122" w:right="160"/>
              <w:rPr>
                <w:sz w:val="22"/>
              </w:rPr>
            </w:pPr>
            <w:r>
              <w:rPr>
                <w:sz w:val="22"/>
              </w:rPr>
              <w:t>Approve the following Supplemental Contracts for the </w:t>
            </w:r>
            <w:r>
              <w:rPr>
                <w:b/>
                <w:sz w:val="22"/>
              </w:rPr>
              <w:t>Titan Summer Literacy Camp, </w:t>
            </w:r>
            <w:r>
              <w:rPr>
                <w:sz w:val="22"/>
              </w:rPr>
              <w:t>Grades K-3, Hybrid &amp; Marzolf Primary, effective from 7/22/24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8/9/24,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hourly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$35.00,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Bargaining</w:t>
            </w:r>
          </w:p>
          <w:p>
            <w:pPr>
              <w:pStyle w:val="TableParagraph"/>
              <w:spacing w:line="233" w:lineRule="exact" w:before="2"/>
              <w:ind w:left="122"/>
              <w:rPr>
                <w:sz w:val="22"/>
              </w:rPr>
            </w:pPr>
            <w:r>
              <w:rPr>
                <w:spacing w:val="-2"/>
                <w:sz w:val="22"/>
              </w:rPr>
              <w:t>Agreement: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253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4" w:type="dxa"/>
          </w:tcPr>
          <w:p>
            <w:pPr>
              <w:pStyle w:val="TableParagraph"/>
              <w:spacing w:line="237" w:lineRule="exact" w:before="253"/>
              <w:ind w:left="122"/>
              <w:rPr>
                <w:sz w:val="22"/>
              </w:rPr>
            </w:pPr>
            <w:r>
              <w:rPr>
                <w:sz w:val="22"/>
              </w:rPr>
              <w:t>Literacy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7" w:lineRule="exact" w:before="253"/>
              <w:ind w:left="159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Fowler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4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Kdg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2" w:lineRule="exact"/>
              <w:ind w:left="159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Gilbert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Cassie</w:t>
            </w:r>
            <w:r>
              <w:rPr>
                <w:spacing w:val="-2"/>
                <w:sz w:val="22"/>
              </w:rPr>
              <w:t> Dudley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6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33" w:lineRule="exact"/>
              <w:ind w:left="159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Cavlovic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6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64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656" w:type="dxa"/>
          </w:tcPr>
          <w:p>
            <w:pPr>
              <w:pStyle w:val="TableParagraph"/>
              <w:spacing w:line="249" w:lineRule="exact"/>
              <w:ind w:left="159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3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temporary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employment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2024, according to the provisions set forth in the </w:t>
            </w:r>
            <w:r>
              <w:rPr>
                <w:b/>
                <w:sz w:val="22"/>
              </w:rPr>
              <w:t>Summer Employment Program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adopted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2024: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640" w:bottom="280" w:left="800" w:right="860"/>
        </w:sectPr>
      </w:pPr>
    </w:p>
    <w:p>
      <w:pPr>
        <w:pStyle w:val="BodyText"/>
        <w:spacing w:before="4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6242050</wp:posOffset>
                </wp:positionH>
                <wp:positionV relativeFrom="page">
                  <wp:posOffset>2223770</wp:posOffset>
                </wp:positionV>
                <wp:extent cx="915035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15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6350">
                              <a:moveTo>
                                <a:pt x="9147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704" y="6096"/>
                              </a:lnTo>
                              <a:lnTo>
                                <a:pt x="914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175.100006pt;width:72.024pt;height:.48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6242050</wp:posOffset>
                </wp:positionH>
                <wp:positionV relativeFrom="page">
                  <wp:posOffset>3326002</wp:posOffset>
                </wp:positionV>
                <wp:extent cx="915035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915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6350">
                              <a:moveTo>
                                <a:pt x="9147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704" y="6096"/>
                              </a:lnTo>
                              <a:lnTo>
                                <a:pt x="914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261.889984pt;width:72.024pt;height:.48001pt;mso-position-horizontal-relative:page;mso-position-vertical-relative:page;z-index:15729664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6242050</wp:posOffset>
                </wp:positionH>
                <wp:positionV relativeFrom="page">
                  <wp:posOffset>3815207</wp:posOffset>
                </wp:positionV>
                <wp:extent cx="915035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915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6350">
                              <a:moveTo>
                                <a:pt x="9147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704" y="6096"/>
                              </a:lnTo>
                              <a:lnTo>
                                <a:pt x="914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300.410004pt;width:72.024pt;height:.48001pt;mso-position-horizontal-relative:page;mso-position-vertical-relative:page;z-index:15730176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6242050</wp:posOffset>
                </wp:positionH>
                <wp:positionV relativeFrom="page">
                  <wp:posOffset>4624451</wp:posOffset>
                </wp:positionV>
                <wp:extent cx="915035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915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6350">
                              <a:moveTo>
                                <a:pt x="9147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704" y="6096"/>
                              </a:lnTo>
                              <a:lnTo>
                                <a:pt x="914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364.130005pt;width:72.024pt;height:.48001pt;mso-position-horizontal-relative:page;mso-position-vertical-relative:page;z-index:15730688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6132321</wp:posOffset>
                </wp:positionH>
                <wp:positionV relativeFrom="page">
                  <wp:posOffset>7433818</wp:posOffset>
                </wp:positionV>
                <wp:extent cx="102489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24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890" h="6350">
                              <a:moveTo>
                                <a:pt x="10244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24432" y="6095"/>
                              </a:lnTo>
                              <a:lnTo>
                                <a:pt x="1024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585.340027pt;width:80.664pt;height:.47998pt;mso-position-horizontal-relative:page;mso-position-vertical-relative:page;z-index:15731200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6132321</wp:posOffset>
                </wp:positionH>
                <wp:positionV relativeFrom="page">
                  <wp:posOffset>7784338</wp:posOffset>
                </wp:positionV>
                <wp:extent cx="102489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024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890" h="6350">
                              <a:moveTo>
                                <a:pt x="10244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24432" y="6095"/>
                              </a:lnTo>
                              <a:lnTo>
                                <a:pt x="1024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612.940002pt;width:80.664pt;height:.47998pt;mso-position-horizontal-relative:page;mso-position-vertical-relative:page;z-index:15731712" id="docshape6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440"/>
        <w:gridCol w:w="3764"/>
      </w:tblGrid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28" w:lineRule="exact"/>
              <w:ind w:left="17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3764" w:type="dxa"/>
          </w:tcPr>
          <w:p>
            <w:pPr>
              <w:pStyle w:val="TableParagraph"/>
              <w:spacing w:line="228" w:lineRule="exact"/>
              <w:ind w:left="339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4"/>
                <w:sz w:val="22"/>
              </w:rPr>
              <w:t> Date: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Megan</w:t>
            </w:r>
            <w:r>
              <w:rPr>
                <w:spacing w:val="-2"/>
                <w:sz w:val="22"/>
              </w:rPr>
              <w:t> Povich</w:t>
            </w:r>
          </w:p>
        </w:tc>
        <w:tc>
          <w:tcPr>
            <w:tcW w:w="3764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Shamus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Ortlieb</w:t>
            </w:r>
          </w:p>
        </w:tc>
        <w:tc>
          <w:tcPr>
            <w:tcW w:w="3764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Kieran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Roberts</w:t>
            </w:r>
          </w:p>
        </w:tc>
        <w:tc>
          <w:tcPr>
            <w:tcW w:w="3764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Noah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Morris</w:t>
            </w:r>
          </w:p>
        </w:tc>
        <w:tc>
          <w:tcPr>
            <w:tcW w:w="3764" w:type="dxa"/>
          </w:tcPr>
          <w:p>
            <w:pPr>
              <w:pStyle w:val="TableParagraph"/>
              <w:spacing w:line="233" w:lineRule="exact"/>
              <w:ind w:left="339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40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Ryanne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Benninger</w:t>
            </w:r>
          </w:p>
        </w:tc>
        <w:tc>
          <w:tcPr>
            <w:tcW w:w="3764" w:type="dxa"/>
          </w:tcPr>
          <w:p>
            <w:pPr>
              <w:pStyle w:val="TableParagraph"/>
              <w:spacing w:line="232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6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4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Zachary</w:t>
            </w:r>
            <w:r>
              <w:rPr>
                <w:spacing w:val="-2"/>
                <w:sz w:val="22"/>
              </w:rPr>
              <w:t> Zajackowski</w:t>
            </w:r>
          </w:p>
        </w:tc>
        <w:tc>
          <w:tcPr>
            <w:tcW w:w="3764" w:type="dxa"/>
          </w:tcPr>
          <w:p>
            <w:pPr>
              <w:pStyle w:val="TableParagraph"/>
              <w:spacing w:line="248" w:lineRule="exact"/>
              <w:ind w:left="339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</w:tc>
      </w:tr>
      <w:tr>
        <w:trPr>
          <w:trHeight w:val="1017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spacing w:before="122"/>
              <w:ind w:left="178" w:right="10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as per the Collective Bargaining </w:t>
            </w:r>
            <w:r>
              <w:rPr>
                <w:spacing w:val="-2"/>
                <w:sz w:val="22"/>
              </w:rPr>
              <w:t>Agreement.</w:t>
            </w:r>
          </w:p>
        </w:tc>
      </w:tr>
      <w:tr>
        <w:trPr>
          <w:trHeight w:val="383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37" w:lineRule="exact" w:before="127"/>
              <w:ind w:left="17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MARZOLF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Club-Spring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Sessions)</w:t>
            </w:r>
          </w:p>
          <w:p>
            <w:pPr>
              <w:pStyle w:val="TableParagraph"/>
              <w:spacing w:before="2"/>
              <w:ind w:left="178"/>
              <w:rPr>
                <w:sz w:val="18"/>
              </w:rPr>
            </w:pPr>
            <w:r>
              <w:rPr>
                <w:sz w:val="18"/>
              </w:rPr>
              <w:t>(replacing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Intramurals-Ball</w:t>
            </w:r>
            <w:r>
              <w:rPr>
                <w:spacing w:val="-2"/>
                <w:sz w:val="18"/>
              </w:rPr>
              <w:t> Skills)</w:t>
            </w:r>
          </w:p>
        </w:tc>
        <w:tc>
          <w:tcPr>
            <w:tcW w:w="3764" w:type="dxa"/>
          </w:tcPr>
          <w:p>
            <w:pPr>
              <w:pStyle w:val="TableParagraph"/>
              <w:spacing w:line="248" w:lineRule="exact"/>
              <w:ind w:left="339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Evans</w:t>
            </w:r>
          </w:p>
        </w:tc>
      </w:tr>
      <w:tr>
        <w:trPr>
          <w:trHeight w:val="763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spacing w:before="122"/>
              <w:ind w:left="178" w:right="10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Nichol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Ashley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Galore,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Education, SAMS, for the Second Semester of the 2023-24 school year.</w:t>
            </w:r>
          </w:p>
        </w:tc>
      </w:tr>
      <w:tr>
        <w:trPr>
          <w:trHeight w:val="767" w:hRule="atLeast"/>
        </w:trPr>
        <w:tc>
          <w:tcPr>
            <w:tcW w:w="541" w:type="dxa"/>
          </w:tcPr>
          <w:p>
            <w:pPr>
              <w:pStyle w:val="TableParagraph"/>
              <w:spacing w:before="127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spacing w:before="127"/>
              <w:ind w:left="178" w:right="10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Teacher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</w:tr>
      <w:tr>
        <w:trPr>
          <w:trHeight w:val="511" w:hRule="atLeast"/>
        </w:trPr>
        <w:tc>
          <w:tcPr>
            <w:tcW w:w="541" w:type="dxa"/>
          </w:tcPr>
          <w:p>
            <w:pPr>
              <w:pStyle w:val="TableParagraph"/>
              <w:spacing w:before="127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before="127"/>
              <w:ind w:left="178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Wagner,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Day-to-Day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33" w:lineRule="exact" w:before="127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40" w:type="dxa"/>
          </w:tcPr>
          <w:p>
            <w:pPr>
              <w:pStyle w:val="TableParagraph"/>
              <w:spacing w:line="233" w:lineRule="exact" w:before="127"/>
              <w:ind w:left="178"/>
              <w:rPr>
                <w:sz w:val="22"/>
              </w:rPr>
            </w:pPr>
            <w:r>
              <w:rPr>
                <w:sz w:val="22"/>
              </w:rPr>
              <w:t>Rebecca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Coyne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6" w:after="1"/>
        <w:rPr>
          <w:sz w:val="20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458"/>
        <w:gridCol w:w="6601"/>
        <w:gridCol w:w="893"/>
        <w:gridCol w:w="1628"/>
      </w:tblGrid>
      <w:tr>
        <w:trPr>
          <w:trHeight w:val="657" w:hRule="atLeast"/>
        </w:trPr>
        <w:tc>
          <w:tcPr>
            <w:tcW w:w="714" w:type="dxa"/>
          </w:tcPr>
          <w:p>
            <w:pPr>
              <w:pStyle w:val="TableParagraph"/>
              <w:ind w:left="237" w:right="123" w:hanging="188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spacing w:before="243"/>
              <w:ind w:left="126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93" w:type="dxa"/>
          </w:tcPr>
          <w:p>
            <w:pPr>
              <w:pStyle w:val="TableParagraph"/>
              <w:ind w:left="436" w:right="167" w:hanging="173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1628" w:type="dxa"/>
          </w:tcPr>
          <w:p>
            <w:pPr>
              <w:pStyle w:val="TableParagraph"/>
              <w:ind w:left="444" w:right="396" w:hanging="4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4" w:type="dxa"/>
          </w:tcPr>
          <w:p>
            <w:pPr>
              <w:pStyle w:val="TableParagraph"/>
              <w:spacing w:line="237" w:lineRule="exact" w:before="15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spacing w:line="237" w:lineRule="exact" w:before="152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47" w:lineRule="exact"/>
              <w:ind w:left="32" w:right="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01" w:type="dxa"/>
          </w:tcPr>
          <w:p>
            <w:pPr>
              <w:pStyle w:val="TableParagraph"/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893" w:type="dxa"/>
          </w:tcPr>
          <w:p>
            <w:pPr>
              <w:pStyle w:val="TableParagraph"/>
              <w:spacing w:line="247" w:lineRule="exact"/>
              <w:ind w:left="9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51" w:lineRule="exact"/>
              <w:ind w:left="24" w:right="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1"/>
              <w:ind w:left="23" w:right="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  <w:tc>
          <w:tcPr>
            <w:tcW w:w="893" w:type="dxa"/>
          </w:tcPr>
          <w:p>
            <w:pPr>
              <w:pStyle w:val="TableParagraph"/>
              <w:spacing w:before="1"/>
              <w:ind w:left="9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1"/>
              <w:ind w:left="32" w:right="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Budet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893" w:type="dxa"/>
          </w:tcPr>
          <w:p>
            <w:pPr>
              <w:pStyle w:val="TableParagraph"/>
              <w:spacing w:before="1"/>
              <w:ind w:left="9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51" w:lineRule="exact"/>
              <w:ind w:left="12" w:right="2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51" w:lineRule="exact"/>
              <w:ind w:left="6" w:right="3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Profiles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8"/>
        <w:rPr>
          <w:sz w:val="20"/>
        </w:r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7262"/>
        <w:gridCol w:w="590"/>
      </w:tblGrid>
      <w:tr>
        <w:trPr>
          <w:trHeight w:val="398" w:hRule="atLeast"/>
        </w:trPr>
        <w:tc>
          <w:tcPr>
            <w:tcW w:w="558" w:type="dxa"/>
          </w:tcPr>
          <w:p>
            <w:pPr>
              <w:pStyle w:val="TableParagraph"/>
              <w:spacing w:line="244" w:lineRule="exact"/>
              <w:ind w:right="14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262" w:type="dxa"/>
          </w:tcPr>
          <w:p>
            <w:pPr>
              <w:pStyle w:val="TableParagraph"/>
              <w:spacing w:line="244" w:lineRule="exact"/>
              <w:ind w:left="19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2" w:hRule="atLeast"/>
        </w:trPr>
        <w:tc>
          <w:tcPr>
            <w:tcW w:w="558" w:type="dxa"/>
          </w:tcPr>
          <w:p>
            <w:pPr>
              <w:pStyle w:val="TableParagraph"/>
              <w:spacing w:before="145"/>
              <w:ind w:right="14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262" w:type="dxa"/>
          </w:tcPr>
          <w:p>
            <w:pPr>
              <w:pStyle w:val="TableParagraph"/>
              <w:spacing w:before="145"/>
              <w:ind w:left="19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  <w:tc>
          <w:tcPr>
            <w:tcW w:w="590" w:type="dxa"/>
          </w:tcPr>
          <w:p>
            <w:pPr>
              <w:pStyle w:val="TableParagraph"/>
              <w:spacing w:before="14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917" w:hRule="atLeast"/>
        </w:trPr>
        <w:tc>
          <w:tcPr>
            <w:tcW w:w="558" w:type="dxa"/>
          </w:tcPr>
          <w:p>
            <w:pPr>
              <w:pStyle w:val="TableParagraph"/>
              <w:spacing w:before="145"/>
              <w:ind w:right="14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262" w:type="dxa"/>
          </w:tcPr>
          <w:p>
            <w:pPr>
              <w:pStyle w:val="TableParagraph"/>
              <w:spacing w:before="145"/>
              <w:ind w:left="195" w:right="16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Jordan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2024 school real estate tax bills for the Shaler Area School District for the Etna Borough, Millvale Borough, and Shaler Township in the amount of</w:t>
            </w:r>
          </w:p>
          <w:p>
            <w:pPr>
              <w:pStyle w:val="TableParagraph"/>
              <w:spacing w:before="2"/>
              <w:ind w:left="195"/>
              <w:rPr>
                <w:sz w:val="22"/>
              </w:rPr>
            </w:pPr>
            <w:r>
              <w:rPr>
                <w:sz w:val="22"/>
              </w:rPr>
              <w:t>$.35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approximately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$5,700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$1.75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 Installment payment process.</w:t>
            </w:r>
          </w:p>
          <w:p>
            <w:pPr>
              <w:pStyle w:val="TableParagraph"/>
              <w:spacing w:line="254" w:lineRule="exact"/>
              <w:ind w:left="195" w:right="234"/>
              <w:rPr>
                <w:i/>
                <w:sz w:val="22"/>
              </w:rPr>
            </w:pPr>
            <w:r>
              <w:rPr>
                <w:i/>
                <w:sz w:val="22"/>
              </w:rPr>
              <w:t>(NOTE: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Services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stuffing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envelopes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additional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$150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Etna</w:t>
            </w:r>
            <w:r>
              <w:rPr>
                <w:i/>
                <w:sz w:val="22"/>
              </w:rPr>
              <w:t> and Millvale Boroughs and $300 for Shaler Township.)</w:t>
            </w:r>
          </w:p>
        </w:tc>
        <w:tc>
          <w:tcPr>
            <w:tcW w:w="590" w:type="dxa"/>
          </w:tcPr>
          <w:p>
            <w:pPr>
              <w:pStyle w:val="TableParagraph"/>
              <w:spacing w:before="14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</w:tbl>
    <w:p>
      <w:pPr>
        <w:pStyle w:val="BodyText"/>
        <w:spacing w:line="20" w:lineRule="exact"/>
        <w:ind w:left="88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24890" cy="635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024890" cy="6350"/>
                          <a:chExt cx="102489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024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890" h="6350">
                                <a:moveTo>
                                  <a:pt x="1024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024432" y="6095"/>
                                </a:lnTo>
                                <a:lnTo>
                                  <a:pt x="1024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7pt;height:.5pt;mso-position-horizontal-relative:char;mso-position-vertical-relative:line" id="docshapegroup7" coordorigin="0,0" coordsize="1614,10">
                <v:rect style="position:absolute;left:0;top:0;width:1614;height:10" id="docshape8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00" w:bottom="280" w:left="800" w:right="860"/>
        </w:sectPr>
      </w:pPr>
    </w:p>
    <w:p>
      <w:pPr>
        <w:pStyle w:val="ListParagraph"/>
        <w:numPr>
          <w:ilvl w:val="1"/>
          <w:numId w:val="1"/>
        </w:numPr>
        <w:tabs>
          <w:tab w:pos="1017" w:val="left" w:leader="none"/>
          <w:tab w:pos="8309" w:val="left" w:leader="none"/>
        </w:tabs>
        <w:spacing w:line="240" w:lineRule="auto" w:before="78" w:after="0"/>
        <w:ind w:left="1017" w:right="0" w:hanging="703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listed:</w:t>
      </w:r>
      <w:r>
        <w:rPr>
          <w:sz w:val="22"/>
        </w:rPr>
        <w:tab/>
      </w:r>
      <w:r>
        <w:rPr>
          <w:spacing w:val="-5"/>
          <w:sz w:val="22"/>
        </w:rPr>
        <w:t>C.5</w:t>
      </w:r>
    </w:p>
    <w:p>
      <w:pPr>
        <w:pStyle w:val="BodyText"/>
        <w:spacing w:before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1153972</wp:posOffset>
                </wp:positionH>
                <wp:positionV relativeFrom="paragraph">
                  <wp:posOffset>162192</wp:posOffset>
                </wp:positionV>
                <wp:extent cx="4108450" cy="84201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108450" cy="842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61"/>
                              <w:gridCol w:w="3598"/>
                            </w:tblGrid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Janitorial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Uniforms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0.863998pt;margin-top:12.771074pt;width:323.5pt;height:66.3pt;mso-position-horizontal-relative:page;mso-position-vertical-relative:paragraph;z-index:-15728640;mso-wrap-distance-left:0;mso-wrap-distance-right:0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61"/>
                        <w:gridCol w:w="3598"/>
                      </w:tblGrid>
                      <w:tr>
                        <w:trPr>
                          <w:trHeight w:val="251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Athletic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3" w:lineRule="exact" w:before="1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Athletic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3" w:lineRule="exact" w:before="1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Janitorial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Uniforms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6132321</wp:posOffset>
                </wp:positionH>
                <wp:positionV relativeFrom="paragraph">
                  <wp:posOffset>1003694</wp:posOffset>
                </wp:positionV>
                <wp:extent cx="102489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024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890" h="6350">
                              <a:moveTo>
                                <a:pt x="102443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24432" y="6096"/>
                              </a:lnTo>
                              <a:lnTo>
                                <a:pt x="1024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79.031075pt;width:80.664pt;height:.48pt;mso-position-horizontal-relative:page;mso-position-vertical-relative:paragraph;z-index:-1572505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6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  <w:tab w:pos="4390" w:val="left" w:leader="none"/>
          <w:tab w:pos="5909" w:val="left" w:leader="none"/>
        </w:tabs>
        <w:spacing w:line="240" w:lineRule="auto" w:before="1" w:after="0"/>
        <w:ind w:left="1017" w:right="2692" w:hanging="704"/>
        <w:jc w:val="left"/>
        <w:rPr>
          <w:sz w:val="22"/>
        </w:rPr>
      </w:pPr>
      <w:r>
        <w:rPr>
          <w:sz w:val="22"/>
        </w:rPr>
        <w:t>Approval the contract with </w:t>
      </w:r>
      <w:r>
        <w:rPr>
          <w:sz w:val="22"/>
          <w:u w:val="single"/>
        </w:rPr>
        <w:tab/>
        <w:tab/>
      </w:r>
      <w:r>
        <w:rPr>
          <w:sz w:val="22"/>
          <w:u w:val="none"/>
        </w:rPr>
        <w:t>for the Titan Stadium Bleacher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Structure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Improvements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Project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Shaler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Area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Middle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School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in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the amount of $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.</w:t>
      </w:r>
    </w:p>
    <w:p>
      <w:pPr>
        <w:pStyle w:val="BodyText"/>
        <w:spacing w:line="20" w:lineRule="exact"/>
        <w:ind w:left="88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24890" cy="635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024890" cy="6350"/>
                          <a:chExt cx="102489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024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890" h="6350">
                                <a:moveTo>
                                  <a:pt x="1024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24432" y="6096"/>
                                </a:lnTo>
                                <a:lnTo>
                                  <a:pt x="1024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7pt;height:.5pt;mso-position-horizontal-relative:char;mso-position-vertical-relative:line" id="docshapegroup11" coordorigin="0,0" coordsize="1614,10">
                <v:rect style="position:absolute;left:0;top:0;width:1614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1017" w:right="2744" w:hanging="704"/>
        <w:jc w:val="left"/>
        <w:rPr>
          <w:sz w:val="22"/>
        </w:rPr>
      </w:pPr>
      <w:r>
        <w:rPr>
          <w:sz w:val="22"/>
        </w:rPr>
        <w:t>Approve the Pennsylvania Department of Education’s Division of Food and Nutrition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5"/>
          <w:sz w:val="22"/>
        </w:rPr>
        <w:t> </w:t>
      </w:r>
      <w:r>
        <w:rPr>
          <w:sz w:val="22"/>
        </w:rPr>
        <w:t>Food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(FSMC)</w:t>
      </w:r>
      <w:r>
        <w:rPr>
          <w:spacing w:val="-6"/>
          <w:sz w:val="22"/>
        </w:rPr>
        <w:t> </w:t>
      </w:r>
      <w:r>
        <w:rPr>
          <w:sz w:val="22"/>
        </w:rPr>
        <w:t>renewal</w:t>
      </w:r>
      <w:r>
        <w:rPr>
          <w:spacing w:val="-5"/>
          <w:sz w:val="22"/>
        </w:rPr>
        <w:t> </w:t>
      </w:r>
      <w:r>
        <w:rPr>
          <w:sz w:val="22"/>
        </w:rPr>
        <w:t>year contract with The Nutrition Group for the fiscal year 2024-25.</w:t>
      </w:r>
    </w:p>
    <w:p>
      <w:pPr>
        <w:pStyle w:val="BodyText"/>
        <w:spacing w:line="20" w:lineRule="exact"/>
        <w:ind w:left="884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3780" cy="635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033780" cy="6350"/>
                          <a:chExt cx="103378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033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3780" h="6350">
                                <a:moveTo>
                                  <a:pt x="1033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33576" y="6096"/>
                                </a:lnTo>
                                <a:lnTo>
                                  <a:pt x="103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4pt;height:.5pt;mso-position-horizontal-relative:char;mso-position-vertical-relative:line" id="docshapegroup13" coordorigin="0,0" coordsize="1628,10">
                <v:rect style="position:absolute;left:0;top:0;width:1628;height:10" id="docshape1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pgSz w:w="12240" w:h="15840"/>
      <w:pgMar w:top="64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1017" w:hanging="70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17" w:hanging="7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7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7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7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7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7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2" w:hanging="7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7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459" w:right="282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7" w:hanging="7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2024-04-16T19:42:23Z</dcterms:created>
  <dcterms:modified xsi:type="dcterms:W3CDTF">2024-04-16T19:42:23Z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for Microsoft 365</vt:lpwstr>
  </property>
</Properties>
</file>