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52" w:lineRule="exact"/>
        <w:ind w:left="37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6132321</wp:posOffset>
                </wp:positionH>
                <wp:positionV relativeFrom="page">
                  <wp:posOffset>7827010</wp:posOffset>
                </wp:positionV>
                <wp:extent cx="681990" cy="63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1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6350">
                              <a:moveTo>
                                <a:pt x="68153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1532" y="6095"/>
                              </a:lnTo>
                              <a:lnTo>
                                <a:pt x="681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859985pt;margin-top:616.300049pt;width:53.664pt;height:.47998pt;mso-position-horizontal-relative:page;mso-position-vertical-relative:page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6132321</wp:posOffset>
                </wp:positionH>
                <wp:positionV relativeFrom="page">
                  <wp:posOffset>8177530</wp:posOffset>
                </wp:positionV>
                <wp:extent cx="681990" cy="63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81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6350">
                              <a:moveTo>
                                <a:pt x="68153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1532" y="6095"/>
                              </a:lnTo>
                              <a:lnTo>
                                <a:pt x="681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859985pt;margin-top:643.900024pt;width:53.664pt;height:.47998pt;mso-position-horizontal-relative:page;mso-position-vertical-relative:page;z-index:15729664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3650" w:right="2906" w:firstLine="472"/>
      </w:pPr>
      <w:r>
        <w:rPr/>
        <w:t>Committee of the Whole Meeting Shaler</w:t>
      </w:r>
      <w:r>
        <w:rPr>
          <w:spacing w:val="-8"/>
        </w:rPr>
        <w:t> </w:t>
      </w:r>
      <w:r>
        <w:rPr/>
        <w:t>Area</w:t>
      </w:r>
      <w:r>
        <w:rPr>
          <w:spacing w:val="-7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Virtual</w:t>
      </w:r>
    </w:p>
    <w:p>
      <w:pPr>
        <w:pStyle w:val="BodyText"/>
        <w:spacing w:before="1"/>
        <w:ind w:left="4963"/>
      </w:pPr>
      <w:r>
        <w:rPr/>
        <w:t>April</w:t>
      </w:r>
      <w:r>
        <w:rPr>
          <w:spacing w:val="-5"/>
        </w:rPr>
        <w:t> </w:t>
      </w:r>
      <w:r>
        <w:rPr/>
        <w:t>10,</w:t>
      </w:r>
      <w:r>
        <w:rPr>
          <w:spacing w:val="-1"/>
        </w:rPr>
        <w:t> </w:t>
      </w:r>
      <w:r>
        <w:rPr>
          <w:spacing w:val="-4"/>
        </w:rPr>
        <w:t>2024</w:t>
      </w:r>
    </w:p>
    <w:p>
      <w:pPr>
        <w:pStyle w:val="BodyText"/>
        <w:spacing w:before="5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97"/>
        <w:gridCol w:w="963"/>
        <w:gridCol w:w="135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7297" w:type="dxa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63" w:type="dxa"/>
          </w:tcPr>
          <w:p>
            <w:pPr>
              <w:pStyle w:val="TableParagraph"/>
              <w:spacing w:line="244" w:lineRule="exact"/>
              <w:ind w:left="3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left="3" w:right="78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ind w:left="307" w:right="257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1133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297" w:type="dxa"/>
          </w:tcPr>
          <w:p>
            <w:pPr>
              <w:pStyle w:val="TableParagraph"/>
              <w:spacing w:before="122"/>
              <w:ind w:left="122" w:right="254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 of Westmoreland/Fayette, Inc., to operate a Pre-K Counts Program at Burchfield, Marzolf, Reserve, and Scott primary schools for the 2024-2025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  <w:tc>
          <w:tcPr>
            <w:tcW w:w="963" w:type="dxa"/>
          </w:tcPr>
          <w:p>
            <w:pPr>
              <w:pStyle w:val="TableParagraph"/>
              <w:spacing w:before="124"/>
              <w:ind w:right="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9" w:hRule="atLeast"/>
        </w:trPr>
        <w:tc>
          <w:tcPr>
            <w:tcW w:w="710" w:type="dxa"/>
          </w:tcPr>
          <w:p>
            <w:pPr>
              <w:pStyle w:val="TableParagraph"/>
              <w:spacing w:before="253"/>
              <w:ind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297" w:type="dxa"/>
          </w:tcPr>
          <w:p>
            <w:pPr>
              <w:pStyle w:val="TableParagraph"/>
              <w:spacing w:line="252" w:lineRule="exact" w:before="253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our-of-district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ind w:left="842" w:right="254" w:hanging="36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Essentials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Firefighting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City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25- 28, 2024 to see the inner operation of a large metropolitan fire department and to tour the 911 Memorial &amp; Museum.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Total cost to</w:t>
            </w:r>
          </w:p>
          <w:p>
            <w:pPr>
              <w:pStyle w:val="TableParagraph"/>
              <w:spacing w:line="233" w:lineRule="exact" w:before="1"/>
              <w:ind w:left="842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$825.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cost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district.</w:t>
            </w:r>
          </w:p>
        </w:tc>
        <w:tc>
          <w:tcPr>
            <w:tcW w:w="963" w:type="dxa"/>
          </w:tcPr>
          <w:p>
            <w:pPr>
              <w:pStyle w:val="TableParagraph"/>
              <w:spacing w:before="24"/>
              <w:rPr>
                <w:sz w:val="20"/>
              </w:rPr>
            </w:pPr>
          </w:p>
          <w:p>
            <w:pPr>
              <w:pStyle w:val="TableParagraph"/>
              <w:ind w:left="4" w:right="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</w:pPr>
    </w:p>
    <w:p>
      <w:pPr>
        <w:pStyle w:val="BodyText"/>
        <w:spacing w:line="252" w:lineRule="exact"/>
        <w:ind w:left="207"/>
      </w:pP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52" w:lineRule="exact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Representative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Eleni</w:t>
      </w:r>
      <w:r>
        <w:rPr>
          <w:spacing w:val="-2"/>
          <w:sz w:val="22"/>
        </w:rPr>
        <w:t> Karnavas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52" w:lineRule="exact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Mrs.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Phillips</w:t>
      </w:r>
    </w:p>
    <w:p>
      <w:pPr>
        <w:pStyle w:val="BodyText"/>
      </w:pPr>
    </w:p>
    <w:p>
      <w:pPr>
        <w:pStyle w:val="BodyText"/>
        <w:spacing w:before="1"/>
        <w:ind w:left="207"/>
      </w:pPr>
      <w:r>
        <w:rPr>
          <w:u w:val="single"/>
        </w:rPr>
        <w:t>Discussion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  <w:u w:val="none"/>
        </w:rPr>
        <w:t>: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40" w:lineRule="auto" w:before="1" w:after="0"/>
        <w:ind w:left="927" w:right="0" w:hanging="359"/>
        <w:jc w:val="left"/>
        <w:rPr>
          <w:sz w:val="22"/>
        </w:rPr>
      </w:pP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6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O’Black</w:t>
      </w:r>
    </w:p>
    <w:p>
      <w:pPr>
        <w:pStyle w:val="ListParagraph"/>
        <w:numPr>
          <w:ilvl w:val="1"/>
          <w:numId w:val="2"/>
        </w:numPr>
        <w:tabs>
          <w:tab w:pos="1648" w:val="left" w:leader="none"/>
        </w:tabs>
        <w:spacing w:line="269" w:lineRule="exact" w:before="0" w:after="0"/>
        <w:ind w:left="1648" w:right="0" w:hanging="360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Career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Merrit</w:t>
      </w:r>
      <w:r>
        <w:rPr>
          <w:spacing w:val="-6"/>
          <w:sz w:val="22"/>
        </w:rPr>
        <w:t> </w:t>
      </w:r>
      <w:r>
        <w:rPr>
          <w:sz w:val="22"/>
        </w:rPr>
        <w:t>McDaniel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Denise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Erb</w:t>
      </w:r>
    </w:p>
    <w:p>
      <w:pPr>
        <w:pStyle w:val="ListParagraph"/>
        <w:numPr>
          <w:ilvl w:val="1"/>
          <w:numId w:val="2"/>
        </w:numPr>
        <w:tabs>
          <w:tab w:pos="1648" w:val="left" w:leader="none"/>
        </w:tabs>
        <w:spacing w:line="269" w:lineRule="exact" w:before="0" w:after="0"/>
        <w:ind w:left="1648" w:right="0" w:hanging="360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5"/>
          <w:sz w:val="22"/>
        </w:rPr>
        <w:t> </w:t>
      </w:r>
      <w:r>
        <w:rPr>
          <w:sz w:val="22"/>
        </w:rPr>
        <w:t>Storyboarding</w:t>
      </w:r>
      <w:r>
        <w:rPr>
          <w:spacing w:val="-5"/>
          <w:sz w:val="22"/>
        </w:rPr>
        <w:t> </w:t>
      </w:r>
      <w:r>
        <w:rPr>
          <w:sz w:val="22"/>
        </w:rPr>
        <w:t>-Darla</w:t>
      </w:r>
      <w:r>
        <w:rPr>
          <w:spacing w:val="-6"/>
          <w:sz w:val="22"/>
        </w:rPr>
        <w:t> </w:t>
      </w:r>
      <w:r>
        <w:rPr>
          <w:sz w:val="22"/>
        </w:rPr>
        <w:t>Hursh</w:t>
      </w:r>
      <w:r>
        <w:rPr>
          <w:spacing w:val="-7"/>
          <w:sz w:val="22"/>
        </w:rPr>
        <w:t> </w:t>
      </w:r>
      <w:r>
        <w:rPr>
          <w:sz w:val="22"/>
        </w:rPr>
        <w:t>/Brunella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Truby</w:t>
      </w:r>
    </w:p>
    <w:p>
      <w:pPr>
        <w:pStyle w:val="ListParagraph"/>
        <w:numPr>
          <w:ilvl w:val="1"/>
          <w:numId w:val="2"/>
        </w:numPr>
        <w:tabs>
          <w:tab w:pos="1648" w:val="left" w:leader="none"/>
        </w:tabs>
        <w:spacing w:line="269" w:lineRule="exact" w:before="0" w:after="0"/>
        <w:ind w:left="1648" w:right="0" w:hanging="360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5"/>
          <w:sz w:val="22"/>
        </w:rPr>
        <w:t> </w:t>
      </w:r>
      <w:r>
        <w:rPr>
          <w:sz w:val="22"/>
        </w:rPr>
        <w:t>Finance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Autumn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Sprys</w:t>
      </w:r>
    </w:p>
    <w:p>
      <w:pPr>
        <w:pStyle w:val="ListParagraph"/>
        <w:numPr>
          <w:ilvl w:val="1"/>
          <w:numId w:val="2"/>
        </w:numPr>
        <w:tabs>
          <w:tab w:pos="1648" w:val="left" w:leader="none"/>
        </w:tabs>
        <w:spacing w:line="268" w:lineRule="exact" w:before="0" w:after="0"/>
        <w:ind w:left="1648" w:right="0" w:hanging="360"/>
        <w:jc w:val="left"/>
        <w:rPr>
          <w:sz w:val="22"/>
        </w:rPr>
      </w:pPr>
      <w:r>
        <w:rPr>
          <w:sz w:val="22"/>
        </w:rPr>
        <w:t>Middle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Esports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Ron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McAdams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52" w:lineRule="exact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Special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Comprehensive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Testa</w:t>
      </w:r>
    </w:p>
    <w:p>
      <w:pPr>
        <w:pStyle w:val="BodyText"/>
        <w:rPr>
          <w:sz w:val="20"/>
        </w:rPr>
      </w:pP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486"/>
        <w:gridCol w:w="6601"/>
        <w:gridCol w:w="893"/>
        <w:gridCol w:w="1088"/>
      </w:tblGrid>
      <w:tr>
        <w:trPr>
          <w:trHeight w:val="659" w:hRule="atLeast"/>
        </w:trPr>
        <w:tc>
          <w:tcPr>
            <w:tcW w:w="742" w:type="dxa"/>
          </w:tcPr>
          <w:p>
            <w:pPr>
              <w:pStyle w:val="TableParagraph"/>
              <w:spacing w:line="242" w:lineRule="auto"/>
              <w:ind w:left="237" w:right="151" w:hanging="188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7087" w:type="dxa"/>
            <w:gridSpan w:val="2"/>
          </w:tcPr>
          <w:p>
            <w:pPr>
              <w:pStyle w:val="TableParagraph"/>
              <w:spacing w:before="245"/>
              <w:ind w:left="153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893" w:type="dxa"/>
          </w:tcPr>
          <w:p>
            <w:pPr>
              <w:pStyle w:val="TableParagraph"/>
              <w:spacing w:line="242" w:lineRule="auto"/>
              <w:ind w:left="435" w:right="168" w:hanging="173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10"/>
                <w:sz w:val="22"/>
                <w:u w:val="none"/>
              </w:rPr>
              <w:t>#</w:t>
            </w:r>
          </w:p>
        </w:tc>
        <w:tc>
          <w:tcPr>
            <w:tcW w:w="1088" w:type="dxa"/>
          </w:tcPr>
          <w:p>
            <w:pPr>
              <w:pStyle w:val="TableParagraph"/>
              <w:spacing w:line="242" w:lineRule="auto"/>
              <w:ind w:left="171" w:right="126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  <w:u w:val="none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742" w:type="dxa"/>
          </w:tcPr>
          <w:p>
            <w:pPr>
              <w:pStyle w:val="TableParagraph"/>
              <w:spacing w:line="237" w:lineRule="exact" w:before="152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087" w:type="dxa"/>
            <w:gridSpan w:val="2"/>
          </w:tcPr>
          <w:p>
            <w:pPr>
              <w:pStyle w:val="TableParagraph"/>
              <w:spacing w:line="237" w:lineRule="exact" w:before="152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MARCH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7" w:lineRule="exact"/>
              <w:ind w:left="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601" w:type="dxa"/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893" w:type="dxa"/>
          </w:tcPr>
          <w:p>
            <w:pPr>
              <w:pStyle w:val="TableParagraph"/>
              <w:spacing w:line="247" w:lineRule="exact"/>
              <w:ind w:left="92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51" w:lineRule="exact"/>
              <w:ind w:left="33" w:right="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left="9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51" w:lineRule="exact"/>
              <w:ind w:left="3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Bills</w:t>
            </w:r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left="9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51" w:lineRule="exact"/>
              <w:ind w:left="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Budet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left="92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51" w:lineRule="exact"/>
              <w:ind w:left="33" w:right="2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601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left="92" w:right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52" w:lineRule="exact"/>
              <w:ind w:left="33" w:right="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601" w:type="dxa"/>
          </w:tcPr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Profiles</w:t>
            </w:r>
          </w:p>
        </w:tc>
        <w:tc>
          <w:tcPr>
            <w:tcW w:w="893" w:type="dxa"/>
          </w:tcPr>
          <w:p>
            <w:pPr>
              <w:pStyle w:val="TableParagraph"/>
              <w:spacing w:line="252" w:lineRule="exact"/>
              <w:ind w:left="92" w:right="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1"/>
        <w:rPr>
          <w:sz w:val="20"/>
        </w:rPr>
      </w:pPr>
    </w:p>
    <w:tbl>
      <w:tblPr>
        <w:tblW w:w="0" w:type="auto"/>
        <w:jc w:val="left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7289"/>
        <w:gridCol w:w="589"/>
      </w:tblGrid>
      <w:tr>
        <w:trPr>
          <w:trHeight w:val="398" w:hRule="atLeast"/>
        </w:trPr>
        <w:tc>
          <w:tcPr>
            <w:tcW w:w="585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289" w:type="dxa"/>
          </w:tcPr>
          <w:p>
            <w:pPr>
              <w:pStyle w:val="TableParagraph"/>
              <w:spacing w:line="244" w:lineRule="exact"/>
              <w:ind w:left="223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2"/>
                <w:sz w:val="22"/>
              </w:rPr>
              <w:t> February</w:t>
            </w:r>
          </w:p>
        </w:tc>
        <w:tc>
          <w:tcPr>
            <w:tcW w:w="589" w:type="dxa"/>
          </w:tcPr>
          <w:p>
            <w:pPr>
              <w:pStyle w:val="TableParagraph"/>
              <w:spacing w:line="244" w:lineRule="exact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</w:tr>
      <w:tr>
        <w:trPr>
          <w:trHeight w:val="551" w:hRule="atLeast"/>
        </w:trPr>
        <w:tc>
          <w:tcPr>
            <w:tcW w:w="585" w:type="dxa"/>
          </w:tcPr>
          <w:p>
            <w:pPr>
              <w:pStyle w:val="TableParagraph"/>
              <w:spacing w:before="14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289" w:type="dxa"/>
          </w:tcPr>
          <w:p>
            <w:pPr>
              <w:pStyle w:val="TableParagraph"/>
              <w:spacing w:before="145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2"/>
                <w:sz w:val="22"/>
              </w:rPr>
              <w:t> Personnel.</w:t>
            </w:r>
          </w:p>
        </w:tc>
        <w:tc>
          <w:tcPr>
            <w:tcW w:w="589" w:type="dxa"/>
          </w:tcPr>
          <w:p>
            <w:pPr>
              <w:pStyle w:val="TableParagraph"/>
              <w:spacing w:before="145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</w:tr>
      <w:tr>
        <w:trPr>
          <w:trHeight w:val="1914" w:hRule="atLeast"/>
        </w:trPr>
        <w:tc>
          <w:tcPr>
            <w:tcW w:w="585" w:type="dxa"/>
          </w:tcPr>
          <w:p>
            <w:pPr>
              <w:pStyle w:val="TableParagraph"/>
              <w:spacing w:before="14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289" w:type="dxa"/>
          </w:tcPr>
          <w:p>
            <w:pPr>
              <w:pStyle w:val="TableParagraph"/>
              <w:spacing w:before="145"/>
              <w:ind w:left="223" w:right="177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Jordan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2024 school real estate tax bills for the Shaler Area School District for the Etna Borough, Millvale Borough, and Shaler Township in the amount of</w:t>
            </w:r>
          </w:p>
          <w:p>
            <w:pPr>
              <w:pStyle w:val="TableParagraph"/>
              <w:ind w:left="223" w:right="177"/>
              <w:rPr>
                <w:i/>
                <w:sz w:val="22"/>
              </w:rPr>
            </w:pPr>
            <w:r>
              <w:rPr>
                <w:sz w:val="22"/>
              </w:rPr>
              <w:t>$.35 per tax bill which amounts to approximately $5,700 and $1.75 per Installment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process.</w:t>
            </w:r>
            <w:r>
              <w:rPr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(NOTE: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Services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stuffing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envelopes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z w:val="22"/>
              </w:rPr>
              <w:t> an additional $150 for Etna and Millvale Boroughs and $300 for Shaler</w:t>
            </w:r>
          </w:p>
          <w:p>
            <w:pPr>
              <w:pStyle w:val="TableParagraph"/>
              <w:spacing w:line="233" w:lineRule="exact"/>
              <w:ind w:left="223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Township.)</w:t>
            </w:r>
          </w:p>
        </w:tc>
        <w:tc>
          <w:tcPr>
            <w:tcW w:w="589" w:type="dxa"/>
          </w:tcPr>
          <w:p>
            <w:pPr>
              <w:pStyle w:val="TableParagraph"/>
              <w:spacing w:before="145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</w:tbl>
    <w:p>
      <w:pPr>
        <w:pStyle w:val="BodyText"/>
        <w:spacing w:line="20" w:lineRule="exact"/>
        <w:ind w:left="88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1990" cy="635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81990" cy="6350"/>
                          <a:chExt cx="68199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19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" h="6350">
                                <a:moveTo>
                                  <a:pt x="681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81532" y="6095"/>
                                </a:lnTo>
                                <a:lnTo>
                                  <a:pt x="68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.7pt;height:.5pt;mso-position-horizontal-relative:char;mso-position-vertical-relative:line" id="docshapegroup3" coordorigin="0,0" coordsize="1074,10">
                <v:rect style="position:absolute;left:0;top:0;width:1074;height:10" id="docshape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40" w:bottom="280" w:left="800" w:right="900"/>
        </w:sectPr>
      </w:pPr>
    </w:p>
    <w:p>
      <w:pPr>
        <w:pStyle w:val="ListParagraph"/>
        <w:numPr>
          <w:ilvl w:val="1"/>
          <w:numId w:val="3"/>
        </w:numPr>
        <w:tabs>
          <w:tab w:pos="1017" w:val="left" w:leader="none"/>
          <w:tab w:pos="8309" w:val="left" w:leader="none"/>
        </w:tabs>
        <w:spacing w:line="240" w:lineRule="auto" w:before="70" w:after="0"/>
        <w:ind w:left="1017" w:right="0" w:hanging="759"/>
        <w:jc w:val="left"/>
        <w:rPr>
          <w:sz w:val="22"/>
        </w:rPr>
      </w:pPr>
      <w:r>
        <w:rPr>
          <w:sz w:val="22"/>
        </w:rPr>
        <w:t>Recommend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listed:</w:t>
      </w:r>
      <w:r>
        <w:rPr>
          <w:sz w:val="22"/>
        </w:rPr>
        <w:tab/>
      </w:r>
      <w:r>
        <w:rPr>
          <w:spacing w:val="-5"/>
          <w:sz w:val="22"/>
        </w:rPr>
        <w:t>C.5</w:t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1153972</wp:posOffset>
                </wp:positionH>
                <wp:positionV relativeFrom="paragraph">
                  <wp:posOffset>161684</wp:posOffset>
                </wp:positionV>
                <wp:extent cx="4108450" cy="84201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4108450" cy="842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61"/>
                              <w:gridCol w:w="3598"/>
                            </w:tblGrid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Athletic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Athletic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Janitorial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 w:before="1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 w:before="1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Uniforms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Recommend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submitted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0.863998pt;margin-top:12.731074pt;width:323.5pt;height:66.3pt;mso-position-horizontal-relative:page;mso-position-vertical-relative:paragraph;z-index:-15728640;mso-wrap-distance-left:0;mso-wrap-distance-right:0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61"/>
                        <w:gridCol w:w="3598"/>
                      </w:tblGrid>
                      <w:tr>
                        <w:trPr>
                          <w:trHeight w:val="252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Athletic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Athletic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4" w:lineRule="exact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Janitorial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3" w:lineRule="exact" w:before="1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Medical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3" w:lineRule="exact" w:before="1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Uniforms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>
                            <w:pPr>
                              <w:pStyle w:val="TableParagraph"/>
                              <w:spacing w:line="234" w:lineRule="exact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Recommend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submitted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6132321</wp:posOffset>
                </wp:positionH>
                <wp:positionV relativeFrom="paragraph">
                  <wp:posOffset>1003186</wp:posOffset>
                </wp:positionV>
                <wp:extent cx="681990" cy="635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81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6350">
                              <a:moveTo>
                                <a:pt x="68153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1532" y="6096"/>
                              </a:lnTo>
                              <a:lnTo>
                                <a:pt x="681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859985pt;margin-top:78.991066pt;width:53.664pt;height:.48001pt;mso-position-horizontal-relative:page;mso-position-vertical-relative:paragraph;z-index:-15727104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6"/>
      </w:pPr>
    </w:p>
    <w:p>
      <w:pPr>
        <w:pStyle w:val="ListParagraph"/>
        <w:numPr>
          <w:ilvl w:val="1"/>
          <w:numId w:val="3"/>
        </w:numPr>
        <w:tabs>
          <w:tab w:pos="1017" w:val="left" w:leader="none"/>
          <w:tab w:pos="4392" w:val="left" w:leader="none"/>
          <w:tab w:pos="5909" w:val="left" w:leader="none"/>
        </w:tabs>
        <w:spacing w:line="240" w:lineRule="auto" w:before="1" w:after="0"/>
        <w:ind w:left="1017" w:right="2652" w:hanging="759"/>
        <w:jc w:val="left"/>
        <w:rPr>
          <w:sz w:val="22"/>
        </w:rPr>
      </w:pPr>
      <w:r>
        <w:rPr>
          <w:sz w:val="22"/>
        </w:rPr>
        <w:t>Approval the contract with </w:t>
      </w:r>
      <w:r>
        <w:rPr>
          <w:sz w:val="22"/>
          <w:u w:val="single"/>
        </w:rPr>
        <w:tab/>
        <w:tab/>
      </w:r>
      <w:r>
        <w:rPr>
          <w:sz w:val="22"/>
          <w:u w:val="none"/>
        </w:rPr>
        <w:t>for the Titan Stadium Bleacher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Structure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Improvements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Project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at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Shaler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Area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Middle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School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in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the amount of $</w:t>
      </w:r>
      <w:r>
        <w:rPr>
          <w:sz w:val="22"/>
          <w:u w:val="single"/>
        </w:rPr>
        <w:tab/>
      </w:r>
      <w:r>
        <w:rPr>
          <w:spacing w:val="-10"/>
          <w:sz w:val="22"/>
          <w:u w:val="none"/>
        </w:rPr>
        <w:t>.</w:t>
      </w:r>
    </w:p>
    <w:p>
      <w:pPr>
        <w:pStyle w:val="BodyText"/>
        <w:spacing w:line="20" w:lineRule="exact"/>
        <w:ind w:left="88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1990" cy="635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81990" cy="6350"/>
                          <a:chExt cx="68199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819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" h="6350">
                                <a:moveTo>
                                  <a:pt x="681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1532" y="6096"/>
                                </a:lnTo>
                                <a:lnTo>
                                  <a:pt x="68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.7pt;height:.5pt;mso-position-horizontal-relative:char;mso-position-vertical-relative:line" id="docshapegroup7" coordorigin="0,0" coordsize="1074,10">
                <v:rect style="position:absolute;left:0;top:0;width:1074;height:10" id="docshape8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3"/>
      </w:pP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40" w:lineRule="auto" w:before="0" w:after="0"/>
        <w:ind w:left="1017" w:right="2704" w:hanging="759"/>
        <w:jc w:val="left"/>
        <w:rPr>
          <w:sz w:val="22"/>
        </w:rPr>
      </w:pPr>
      <w:r>
        <w:rPr>
          <w:sz w:val="22"/>
        </w:rPr>
        <w:t>Approve the Pennsylvania Department of Education’s Division of Food and Nutrition</w:t>
      </w:r>
      <w:r>
        <w:rPr>
          <w:spacing w:val="-6"/>
          <w:sz w:val="22"/>
        </w:rPr>
        <w:t> </w:t>
      </w:r>
      <w:r>
        <w:rPr>
          <w:sz w:val="22"/>
        </w:rPr>
        <w:t>Annual</w:t>
      </w:r>
      <w:r>
        <w:rPr>
          <w:spacing w:val="-5"/>
          <w:sz w:val="22"/>
        </w:rPr>
        <w:t> </w:t>
      </w:r>
      <w:r>
        <w:rPr>
          <w:sz w:val="22"/>
        </w:rPr>
        <w:t>Food</w:t>
      </w:r>
      <w:r>
        <w:rPr>
          <w:spacing w:val="-6"/>
          <w:sz w:val="22"/>
        </w:rPr>
        <w:t> </w:t>
      </w:r>
      <w:r>
        <w:rPr>
          <w:sz w:val="22"/>
        </w:rPr>
        <w:t>Service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Company</w:t>
      </w:r>
      <w:r>
        <w:rPr>
          <w:spacing w:val="-6"/>
          <w:sz w:val="22"/>
        </w:rPr>
        <w:t> </w:t>
      </w:r>
      <w:r>
        <w:rPr>
          <w:sz w:val="22"/>
        </w:rPr>
        <w:t>(FSMC)</w:t>
      </w:r>
      <w:r>
        <w:rPr>
          <w:spacing w:val="-6"/>
          <w:sz w:val="22"/>
        </w:rPr>
        <w:t> </w:t>
      </w:r>
      <w:r>
        <w:rPr>
          <w:sz w:val="22"/>
        </w:rPr>
        <w:t>renewal</w:t>
      </w:r>
      <w:r>
        <w:rPr>
          <w:spacing w:val="-5"/>
          <w:sz w:val="22"/>
        </w:rPr>
        <w:t> </w:t>
      </w:r>
      <w:r>
        <w:rPr>
          <w:sz w:val="22"/>
        </w:rPr>
        <w:t>year contract with The Nutrition Group for the fiscal year 2024-25.</w:t>
      </w:r>
    </w:p>
    <w:p>
      <w:pPr>
        <w:pStyle w:val="BodyText"/>
        <w:spacing w:line="20" w:lineRule="exact"/>
        <w:ind w:left="884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90880" cy="6350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90880" cy="6350"/>
                          <a:chExt cx="690880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908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6350">
                                <a:moveTo>
                                  <a:pt x="690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90676" y="6096"/>
                                </a:lnTo>
                                <a:lnTo>
                                  <a:pt x="690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.4pt;height:.5pt;mso-position-horizontal-relative:char;mso-position-vertical-relative:line" id="docshapegroup9" coordorigin="0,0" coordsize="1088,10">
                <v:rect style="position:absolute;left:0;top:0;width:1088;height:10" id="docshape10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243"/>
      </w:pPr>
      <w:r>
        <w:rPr>
          <w:u w:val="single"/>
        </w:rPr>
        <w:t>Discussion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Item:</w:t>
      </w:r>
    </w:p>
    <w:p>
      <w:pPr>
        <w:pStyle w:val="ListParagraph"/>
        <w:numPr>
          <w:ilvl w:val="2"/>
          <w:numId w:val="3"/>
        </w:numPr>
        <w:tabs>
          <w:tab w:pos="783" w:val="left" w:leader="none"/>
        </w:tabs>
        <w:spacing w:line="240" w:lineRule="auto" w:before="185" w:after="0"/>
        <w:ind w:left="783" w:right="0" w:hanging="215"/>
        <w:jc w:val="left"/>
        <w:rPr>
          <w:sz w:val="22"/>
        </w:rPr>
      </w:pPr>
      <w:r>
        <w:rPr>
          <w:sz w:val="22"/>
        </w:rPr>
        <w:t>Titan</w:t>
      </w:r>
      <w:r>
        <w:rPr>
          <w:spacing w:val="-4"/>
          <w:sz w:val="22"/>
        </w:rPr>
        <w:t> </w:t>
      </w:r>
      <w:r>
        <w:rPr>
          <w:sz w:val="22"/>
        </w:rPr>
        <w:t>Stadium</w:t>
      </w:r>
      <w:r>
        <w:rPr>
          <w:spacing w:val="-3"/>
          <w:sz w:val="22"/>
        </w:rPr>
        <w:t> </w:t>
      </w:r>
      <w:r>
        <w:rPr>
          <w:sz w:val="22"/>
        </w:rPr>
        <w:t>Bleacher</w:t>
      </w:r>
      <w:r>
        <w:rPr>
          <w:spacing w:val="-2"/>
          <w:sz w:val="22"/>
        </w:rPr>
        <w:t> Project</w:t>
      </w:r>
    </w:p>
    <w:sectPr>
      <w:pgSz w:w="12240" w:h="15840"/>
      <w:pgMar w:top="92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upperLetter"/>
      <w:lvlText w:val="%1"/>
      <w:lvlJc w:val="left"/>
      <w:pPr>
        <w:ind w:left="1017" w:hanging="75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17" w:hanging="7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784" w:hanging="21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5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1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6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2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4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20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7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2024-04-09T18:24:48Z</dcterms:created>
  <dcterms:modified xsi:type="dcterms:W3CDTF">2024-04-09T18:24:48Z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for Microsoft 365</vt:lpwstr>
  </property>
</Properties>
</file>