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after="9"/>
        <w:ind w:left="3650" w:right="2560" w:firstLine="528"/>
      </w:pPr>
      <w:r>
        <w:rPr/>
        <w:t>Board Notes – October 18, 2023 Shaler</w:t>
      </w:r>
      <w:r>
        <w:rPr>
          <w:spacing w:val="-8"/>
        </w:rPr>
        <w:t> </w:t>
      </w:r>
      <w:r>
        <w:rPr/>
        <w:t>Area</w:t>
      </w:r>
      <w:r>
        <w:rPr>
          <w:spacing w:val="-7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Virtual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679"/>
      </w:tblGrid>
      <w:tr>
        <w:trPr>
          <w:trHeight w:val="650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67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8679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Settlement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#2.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8679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Waterfront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virtual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 options for the 2023-24 school year.</w:t>
            </w:r>
          </w:p>
        </w:tc>
      </w:tr>
      <w:tr>
        <w:trPr>
          <w:trHeight w:val="628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8679" w:type="dxa"/>
          </w:tcPr>
          <w:p>
            <w:pPr>
              <w:pStyle w:val="TableParagraph"/>
              <w:spacing w:line="250" w:lineRule="atLeast" w:before="10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Wesley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child/adolescent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hospital services during the 2023-24 school year.</w:t>
            </w:r>
          </w:p>
        </w:tc>
      </w:tr>
    </w:tbl>
    <w:p>
      <w:pPr>
        <w:pStyle w:val="BodyText"/>
        <w:spacing w:before="11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63"/>
        <w:gridCol w:w="1844"/>
        <w:gridCol w:w="1817"/>
        <w:gridCol w:w="3692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216" w:type="dxa"/>
            <w:gridSpan w:val="4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3707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16" w:type="dxa"/>
            <w:gridSpan w:val="4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Diane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Accounts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Payable,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 workday on January 19, 2024.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9216" w:type="dxa"/>
            <w:gridSpan w:val="4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(LTS)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teachers: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16" w:type="dxa"/>
            <w:gridSpan w:val="4"/>
          </w:tcPr>
          <w:p>
            <w:pPr>
              <w:pStyle w:val="TableParagraph"/>
              <w:spacing w:before="122"/>
              <w:ind w:left="122" w:right="154"/>
              <w:jc w:val="both"/>
              <w:rPr>
                <w:sz w:val="22"/>
              </w:rPr>
            </w:pPr>
            <w:r>
              <w:rPr>
                <w:sz w:val="22"/>
              </w:rPr>
              <w:t>Lori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Pennsylvania,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 teacher,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Interthal,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August 22,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January 15, 2024, at 85% of a Bachelor’s Steps 1 / 2 salary level (prorated).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Agreement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16" w:type="dxa"/>
            <w:gridSpan w:val="4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Lori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year.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9216" w:type="dxa"/>
            <w:gridSpan w:val="4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outlined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 between the Shaler Area School District and the Shaler Area Education Association: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863" w:type="dxa"/>
          </w:tcPr>
          <w:p>
            <w:pPr>
              <w:pStyle w:val="TableParagraph"/>
              <w:spacing w:line="237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7353" w:type="dxa"/>
            <w:gridSpan w:val="3"/>
          </w:tcPr>
          <w:p>
            <w:pPr>
              <w:pStyle w:val="TableParagraph"/>
              <w:spacing w:line="237" w:lineRule="exact" w:before="122"/>
              <w:ind w:left="1500"/>
              <w:rPr>
                <w:b/>
                <w:sz w:val="18"/>
              </w:rPr>
            </w:pPr>
            <w:r>
              <w:rPr>
                <w:sz w:val="22"/>
              </w:rPr>
              <w:t>Jessica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Kwiatkowski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18"/>
              </w:rPr>
              <w:t>(retroactive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10/10/23)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863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7353" w:type="dxa"/>
            <w:gridSpan w:val="3"/>
          </w:tcPr>
          <w:p>
            <w:pPr>
              <w:pStyle w:val="TableParagraph"/>
              <w:spacing w:line="248" w:lineRule="exact"/>
              <w:ind w:left="1500"/>
              <w:rPr>
                <w:b/>
                <w:sz w:val="18"/>
              </w:rPr>
            </w:pPr>
            <w:r>
              <w:rPr>
                <w:sz w:val="22"/>
              </w:rPr>
              <w:t>Lori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Howe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18"/>
              </w:rPr>
              <w:t>(2nd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2"/>
                <w:sz w:val="18"/>
              </w:rPr>
              <w:t> only)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Mentor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spacing w:line="237" w:lineRule="exact" w:before="122"/>
              <w:ind w:left="1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Inductee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exact" w:before="122"/>
              <w:ind w:left="6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Mentor</w:t>
            </w:r>
          </w:p>
        </w:tc>
        <w:tc>
          <w:tcPr>
            <w:tcW w:w="1817" w:type="dxa"/>
          </w:tcPr>
          <w:p>
            <w:pPr>
              <w:pStyle w:val="TableParagraph"/>
              <w:spacing w:line="237" w:lineRule="exact" w:before="122"/>
              <w:ind w:left="28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Building</w:t>
            </w:r>
          </w:p>
        </w:tc>
        <w:tc>
          <w:tcPr>
            <w:tcW w:w="3692" w:type="dxa"/>
          </w:tcPr>
          <w:p>
            <w:pPr>
              <w:pStyle w:val="TableParagraph"/>
              <w:spacing w:line="237" w:lineRule="exact" w:before="122"/>
              <w:ind w:left="-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Subject/Grade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863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2"/>
                <w:sz w:val="22"/>
              </w:rPr>
              <w:t> Miller</w:t>
            </w:r>
          </w:p>
        </w:tc>
        <w:tc>
          <w:tcPr>
            <w:tcW w:w="1844" w:type="dxa"/>
          </w:tcPr>
          <w:p>
            <w:pPr>
              <w:pStyle w:val="TableParagraph"/>
              <w:spacing w:line="248" w:lineRule="exact"/>
              <w:ind w:left="60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1817" w:type="dxa"/>
          </w:tcPr>
          <w:p>
            <w:pPr>
              <w:pStyle w:val="TableParagraph"/>
              <w:spacing w:line="248" w:lineRule="exact"/>
              <w:ind w:left="287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3692" w:type="dxa"/>
          </w:tcPr>
          <w:p>
            <w:pPr>
              <w:pStyle w:val="TableParagraph"/>
              <w:spacing w:line="248" w:lineRule="exact"/>
              <w:ind w:left="-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Ed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spacing w:before="122"/>
              <w:ind w:left="122" w:right="-1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Mentors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863" w:type="dxa"/>
          </w:tcPr>
          <w:p>
            <w:pPr>
              <w:pStyle w:val="TableParagraph"/>
              <w:spacing w:line="237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Melissa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Thomas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exact" w:before="122"/>
              <w:ind w:left="60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1817" w:type="dxa"/>
          </w:tcPr>
          <w:p>
            <w:pPr>
              <w:pStyle w:val="TableParagraph"/>
              <w:spacing w:line="237" w:lineRule="exact" w:before="122"/>
              <w:ind w:left="287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3692" w:type="dxa"/>
          </w:tcPr>
          <w:p>
            <w:pPr>
              <w:pStyle w:val="TableParagraph"/>
              <w:spacing w:line="237" w:lineRule="exact" w:before="122"/>
              <w:ind w:left="-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Ed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863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2"/>
                <w:sz w:val="22"/>
              </w:rPr>
              <w:t> Miller</w:t>
            </w:r>
          </w:p>
        </w:tc>
        <w:tc>
          <w:tcPr>
            <w:tcW w:w="1844" w:type="dxa"/>
          </w:tcPr>
          <w:p>
            <w:pPr>
              <w:pStyle w:val="TableParagraph"/>
              <w:spacing w:line="248" w:lineRule="exact"/>
              <w:ind w:left="60"/>
              <w:rPr>
                <w:sz w:val="22"/>
              </w:rPr>
            </w:pPr>
            <w:r>
              <w:rPr>
                <w:sz w:val="22"/>
              </w:rPr>
              <w:t>Chrissy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Gurekovich</w:t>
            </w:r>
          </w:p>
        </w:tc>
        <w:tc>
          <w:tcPr>
            <w:tcW w:w="1817" w:type="dxa"/>
          </w:tcPr>
          <w:p>
            <w:pPr>
              <w:pStyle w:val="TableParagraph"/>
              <w:spacing w:line="248" w:lineRule="exact"/>
              <w:ind w:left="287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3692" w:type="dxa"/>
          </w:tcPr>
          <w:p>
            <w:pPr>
              <w:pStyle w:val="TableParagraph"/>
              <w:spacing w:line="248" w:lineRule="exact"/>
              <w:ind w:left="-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Ed</w:t>
            </w:r>
          </w:p>
        </w:tc>
      </w:tr>
      <w:tr>
        <w:trPr>
          <w:trHeight w:val="379" w:hRule="atLeast"/>
        </w:trPr>
        <w:tc>
          <w:tcPr>
            <w:tcW w:w="9926" w:type="dxa"/>
            <w:gridSpan w:val="5"/>
          </w:tcPr>
          <w:p>
            <w:pPr>
              <w:pStyle w:val="TableParagraph"/>
              <w:spacing w:line="237" w:lineRule="exact" w:before="122"/>
              <w:ind w:left="832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707" w:type="dxa"/>
            <w:gridSpan w:val="2"/>
          </w:tcPr>
          <w:p>
            <w:pPr>
              <w:pStyle w:val="TableParagraph"/>
              <w:spacing w:line="233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Girls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4"/>
                <w:sz w:val="22"/>
              </w:rPr>
              <w:t> Coach</w:t>
            </w:r>
          </w:p>
        </w:tc>
        <w:tc>
          <w:tcPr>
            <w:tcW w:w="1817" w:type="dxa"/>
          </w:tcPr>
          <w:p>
            <w:pPr>
              <w:pStyle w:val="TableParagraph"/>
              <w:spacing w:line="233" w:lineRule="exact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Cornelious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Nesbit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707" w:type="dxa"/>
            <w:gridSpan w:val="2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1817" w:type="dxa"/>
          </w:tcPr>
          <w:p>
            <w:pPr>
              <w:pStyle w:val="TableParagraph"/>
              <w:spacing w:line="233" w:lineRule="exact"/>
              <w:ind w:left="16"/>
              <w:rPr>
                <w:sz w:val="22"/>
              </w:rPr>
            </w:pPr>
            <w:r>
              <w:rPr>
                <w:sz w:val="22"/>
              </w:rPr>
              <w:t>Sabrina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McLin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710" w:type="dxa"/>
          </w:tcPr>
          <w:p>
            <w:pPr>
              <w:pStyle w:val="TableParagraph"/>
              <w:spacing w:line="230" w:lineRule="exact"/>
              <w:ind w:left="152" w:right="2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1863" w:type="dxa"/>
          </w:tcPr>
          <w:p>
            <w:pPr>
              <w:pStyle w:val="TableParagraph"/>
              <w:spacing w:line="230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30" w:lineRule="exact"/>
              <w:ind w:left="16"/>
              <w:rPr>
                <w:sz w:val="22"/>
              </w:rPr>
            </w:pPr>
            <w:r>
              <w:rPr>
                <w:sz w:val="22"/>
              </w:rPr>
              <w:t>Ciara</w:t>
            </w:r>
            <w:r>
              <w:rPr>
                <w:spacing w:val="-2"/>
                <w:sz w:val="22"/>
              </w:rPr>
              <w:t> Patterson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52" w:right="2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186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Assistant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33" w:lineRule="exact"/>
              <w:ind w:left="16"/>
              <w:rPr>
                <w:sz w:val="22"/>
              </w:rPr>
            </w:pPr>
            <w:r>
              <w:rPr>
                <w:sz w:val="22"/>
              </w:rPr>
              <w:t>Brett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Pupich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707" w:type="dxa"/>
            <w:gridSpan w:val="2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1817" w:type="dxa"/>
          </w:tcPr>
          <w:p>
            <w:pPr>
              <w:pStyle w:val="TableParagraph"/>
              <w:spacing w:line="232" w:lineRule="exact"/>
              <w:ind w:left="16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Grady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10" w:type="dxa"/>
          </w:tcPr>
          <w:p>
            <w:pPr>
              <w:pStyle w:val="TableParagraph"/>
              <w:spacing w:line="236" w:lineRule="exact"/>
              <w:ind w:left="152" w:right="2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707" w:type="dxa"/>
            <w:gridSpan w:val="2"/>
          </w:tcPr>
          <w:p>
            <w:pPr>
              <w:pStyle w:val="TableParagraph"/>
              <w:spacing w:line="236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Assistant</w:t>
            </w:r>
          </w:p>
        </w:tc>
        <w:tc>
          <w:tcPr>
            <w:tcW w:w="1817" w:type="dxa"/>
          </w:tcPr>
          <w:p>
            <w:pPr>
              <w:pStyle w:val="TableParagraph"/>
              <w:spacing w:line="236" w:lineRule="exact"/>
              <w:ind w:left="16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2"/>
                <w:sz w:val="22"/>
              </w:rPr>
              <w:t> Sandherr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152" w:right="2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707" w:type="dxa"/>
            <w:gridSpan w:val="2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5509" w:type="dxa"/>
            <w:gridSpan w:val="2"/>
          </w:tcPr>
          <w:p>
            <w:pPr>
              <w:pStyle w:val="TableParagraph"/>
              <w:spacing w:line="229" w:lineRule="exact"/>
              <w:ind w:left="16"/>
              <w:rPr>
                <w:sz w:val="22"/>
              </w:rPr>
            </w:pPr>
            <w:r>
              <w:rPr>
                <w:sz w:val="22"/>
              </w:rPr>
              <w:t>Paige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Quinn</w:t>
            </w:r>
            <w:r>
              <w:rPr>
                <w:spacing w:val="-2"/>
                <w:sz w:val="22"/>
              </w:rPr>
              <w:t> Reinheimer</w:t>
            </w:r>
          </w:p>
        </w:tc>
      </w:tr>
    </w:tbl>
    <w:p>
      <w:pPr>
        <w:spacing w:after="0" w:line="229" w:lineRule="exact"/>
        <w:rPr>
          <w:sz w:val="22"/>
        </w:rPr>
        <w:sectPr>
          <w:type w:val="continuous"/>
          <w:pgSz w:w="12240" w:h="15840"/>
          <w:pgMar w:top="460" w:bottom="758" w:left="800" w:right="1300"/>
        </w:sect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188"/>
        <w:gridCol w:w="5458"/>
      </w:tblGrid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spacing w:line="229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BOWLING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54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3188" w:type="dxa"/>
          </w:tcPr>
          <w:p>
            <w:pPr>
              <w:pStyle w:val="TableParagraph"/>
              <w:spacing w:line="233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Girl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5458" w:type="dxa"/>
          </w:tcPr>
          <w:p>
            <w:pPr>
              <w:pStyle w:val="TableParagraph"/>
              <w:spacing w:line="233" w:lineRule="exact"/>
              <w:ind w:left="591"/>
              <w:rPr>
                <w:b/>
                <w:sz w:val="22"/>
              </w:rPr>
            </w:pPr>
            <w:r>
              <w:rPr>
                <w:b/>
                <w:sz w:val="22"/>
              </w:rPr>
              <w:t>Shawn</w:t>
            </w:r>
            <w:r>
              <w:rPr>
                <w:b/>
                <w:spacing w:val="-2"/>
                <w:sz w:val="22"/>
              </w:rPr>
              <w:t> Pilyih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3188" w:type="dxa"/>
          </w:tcPr>
          <w:p>
            <w:pPr>
              <w:pStyle w:val="TableParagraph"/>
              <w:spacing w:line="248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Boys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5458" w:type="dxa"/>
          </w:tcPr>
          <w:p>
            <w:pPr>
              <w:pStyle w:val="TableParagraph"/>
              <w:spacing w:line="248" w:lineRule="exact"/>
              <w:ind w:left="591"/>
              <w:rPr>
                <w:b/>
                <w:sz w:val="22"/>
              </w:rPr>
            </w:pPr>
            <w:r>
              <w:rPr>
                <w:b/>
                <w:sz w:val="22"/>
              </w:rPr>
              <w:t>Brenan</w:t>
            </w:r>
            <w:r>
              <w:rPr>
                <w:b/>
                <w:spacing w:val="-2"/>
                <w:sz w:val="22"/>
              </w:rPr>
              <w:t> Jackson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SWIMMING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</w:tc>
        <w:tc>
          <w:tcPr>
            <w:tcW w:w="3188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5458" w:type="dxa"/>
          </w:tcPr>
          <w:p>
            <w:pPr>
              <w:pStyle w:val="TableParagraph"/>
              <w:spacing w:line="233" w:lineRule="exact"/>
              <w:ind w:left="591"/>
              <w:rPr>
                <w:sz w:val="22"/>
              </w:rPr>
            </w:pPr>
            <w:r>
              <w:rPr>
                <w:sz w:val="22"/>
              </w:rPr>
              <w:t>Connor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Paladino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q.</w:t>
            </w:r>
          </w:p>
        </w:tc>
        <w:tc>
          <w:tcPr>
            <w:tcW w:w="3188" w:type="dxa"/>
          </w:tcPr>
          <w:p>
            <w:pPr>
              <w:pStyle w:val="TableParagraph"/>
              <w:spacing w:line="249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5458" w:type="dxa"/>
          </w:tcPr>
          <w:p>
            <w:pPr>
              <w:pStyle w:val="TableParagraph"/>
              <w:spacing w:line="249" w:lineRule="exact"/>
              <w:ind w:left="591"/>
              <w:rPr>
                <w:sz w:val="22"/>
              </w:rPr>
            </w:pPr>
            <w:r>
              <w:rPr>
                <w:sz w:val="22"/>
              </w:rPr>
              <w:t>Stephen</w:t>
            </w:r>
            <w:r>
              <w:rPr>
                <w:spacing w:val="-2"/>
                <w:sz w:val="22"/>
              </w:rPr>
              <w:t> Adametz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INDOOR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TRACK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38" w:right="1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r.</w:t>
            </w:r>
          </w:p>
        </w:tc>
        <w:tc>
          <w:tcPr>
            <w:tcW w:w="3188" w:type="dxa"/>
          </w:tcPr>
          <w:p>
            <w:pPr>
              <w:pStyle w:val="TableParagraph"/>
              <w:spacing w:line="232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Boys/Girls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5458" w:type="dxa"/>
          </w:tcPr>
          <w:p>
            <w:pPr>
              <w:pStyle w:val="TableParagraph"/>
              <w:spacing w:line="232" w:lineRule="exact"/>
              <w:ind w:left="591"/>
              <w:rPr>
                <w:b/>
                <w:sz w:val="22"/>
              </w:rPr>
            </w:pPr>
            <w:r>
              <w:rPr>
                <w:b/>
                <w:sz w:val="22"/>
              </w:rPr>
              <w:t>Shawn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Ryan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s.</w:t>
            </w:r>
          </w:p>
        </w:tc>
        <w:tc>
          <w:tcPr>
            <w:tcW w:w="3188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5458" w:type="dxa"/>
          </w:tcPr>
          <w:p>
            <w:pPr>
              <w:pStyle w:val="TableParagraph"/>
              <w:spacing w:line="248" w:lineRule="exact"/>
              <w:ind w:left="591"/>
              <w:rPr>
                <w:sz w:val="22"/>
              </w:rPr>
            </w:pPr>
            <w:r>
              <w:rPr>
                <w:sz w:val="22"/>
              </w:rPr>
              <w:t>Adeline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Kubicsek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spacing w:line="238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WRESTLING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t.</w:t>
            </w:r>
          </w:p>
        </w:tc>
        <w:tc>
          <w:tcPr>
            <w:tcW w:w="3188" w:type="dxa"/>
          </w:tcPr>
          <w:p>
            <w:pPr>
              <w:pStyle w:val="TableParagraph"/>
              <w:spacing w:line="233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5458" w:type="dxa"/>
          </w:tcPr>
          <w:p>
            <w:pPr>
              <w:pStyle w:val="TableParagraph"/>
              <w:spacing w:line="233" w:lineRule="exact"/>
              <w:ind w:left="591"/>
              <w:rPr>
                <w:b/>
                <w:sz w:val="22"/>
              </w:rPr>
            </w:pPr>
            <w:r>
              <w:rPr>
                <w:b/>
                <w:sz w:val="22"/>
              </w:rPr>
              <w:t>Drew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D’Agostino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u.</w:t>
            </w:r>
          </w:p>
        </w:tc>
        <w:tc>
          <w:tcPr>
            <w:tcW w:w="3188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5458" w:type="dxa"/>
          </w:tcPr>
          <w:p>
            <w:pPr>
              <w:pStyle w:val="TableParagraph"/>
              <w:spacing w:line="233" w:lineRule="exact"/>
              <w:ind w:left="591"/>
              <w:rPr>
                <w:sz w:val="22"/>
              </w:rPr>
            </w:pPr>
            <w:r>
              <w:rPr>
                <w:sz w:val="22"/>
              </w:rPr>
              <w:t>Robertt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Taylor</w:t>
            </w: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v.</w:t>
            </w:r>
          </w:p>
        </w:tc>
        <w:tc>
          <w:tcPr>
            <w:tcW w:w="3188" w:type="dxa"/>
          </w:tcPr>
          <w:p>
            <w:pPr>
              <w:pStyle w:val="TableParagraph"/>
              <w:spacing w:line="230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5458" w:type="dxa"/>
          </w:tcPr>
          <w:p>
            <w:pPr>
              <w:pStyle w:val="TableParagraph"/>
              <w:spacing w:line="230" w:lineRule="exact"/>
              <w:ind w:left="591"/>
              <w:rPr>
                <w:sz w:val="22"/>
              </w:rPr>
            </w:pPr>
            <w:r>
              <w:rPr>
                <w:sz w:val="22"/>
              </w:rPr>
              <w:t>Mickey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Moran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w.</w:t>
            </w:r>
          </w:p>
        </w:tc>
        <w:tc>
          <w:tcPr>
            <w:tcW w:w="3188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5458" w:type="dxa"/>
          </w:tcPr>
          <w:p>
            <w:pPr>
              <w:pStyle w:val="TableParagraph"/>
              <w:spacing w:line="233" w:lineRule="exact"/>
              <w:ind w:left="591"/>
              <w:rPr>
                <w:sz w:val="22"/>
              </w:rPr>
            </w:pPr>
            <w:r>
              <w:rPr>
                <w:sz w:val="22"/>
              </w:rPr>
              <w:t>Mike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Yuiska</w:t>
            </w:r>
          </w:p>
        </w:tc>
      </w:tr>
      <w:tr>
        <w:trPr>
          <w:trHeight w:val="256" w:hRule="atLeast"/>
        </w:trPr>
        <w:tc>
          <w:tcPr>
            <w:tcW w:w="541" w:type="dxa"/>
          </w:tcPr>
          <w:p>
            <w:pPr>
              <w:pStyle w:val="TableParagraph"/>
              <w:spacing w:line="236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x.</w:t>
            </w:r>
          </w:p>
        </w:tc>
        <w:tc>
          <w:tcPr>
            <w:tcW w:w="3188" w:type="dxa"/>
          </w:tcPr>
          <w:p>
            <w:pPr>
              <w:pStyle w:val="TableParagraph"/>
              <w:spacing w:line="236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5458" w:type="dxa"/>
          </w:tcPr>
          <w:p>
            <w:pPr>
              <w:pStyle w:val="TableParagraph"/>
              <w:spacing w:line="236" w:lineRule="exact"/>
              <w:ind w:left="591"/>
              <w:rPr>
                <w:sz w:val="22"/>
              </w:rPr>
            </w:pPr>
            <w:r>
              <w:rPr>
                <w:sz w:val="22"/>
              </w:rPr>
              <w:t>Jacob</w:t>
            </w:r>
            <w:r>
              <w:rPr>
                <w:spacing w:val="-2"/>
                <w:sz w:val="22"/>
              </w:rPr>
              <w:t> Pollack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y.</w:t>
            </w:r>
          </w:p>
        </w:tc>
        <w:tc>
          <w:tcPr>
            <w:tcW w:w="3188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5458" w:type="dxa"/>
          </w:tcPr>
          <w:p>
            <w:pPr>
              <w:pStyle w:val="TableParagraph"/>
              <w:spacing w:line="233" w:lineRule="exact"/>
              <w:ind w:left="591"/>
              <w:rPr>
                <w:sz w:val="22"/>
              </w:rPr>
            </w:pPr>
            <w:r>
              <w:rPr>
                <w:sz w:val="22"/>
              </w:rPr>
              <w:t>Joe </w:t>
            </w:r>
            <w:r>
              <w:rPr>
                <w:spacing w:val="-2"/>
                <w:sz w:val="22"/>
              </w:rPr>
              <w:t>Jackson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z.</w:t>
            </w:r>
          </w:p>
        </w:tc>
        <w:tc>
          <w:tcPr>
            <w:tcW w:w="3188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5458" w:type="dxa"/>
          </w:tcPr>
          <w:p>
            <w:pPr>
              <w:pStyle w:val="TableParagraph"/>
              <w:spacing w:line="248" w:lineRule="exact"/>
              <w:ind w:left="591"/>
              <w:rPr>
                <w:sz w:val="22"/>
              </w:rPr>
            </w:pPr>
            <w:r>
              <w:rPr>
                <w:sz w:val="22"/>
              </w:rPr>
              <w:t>A.J.</w:t>
            </w:r>
            <w:r>
              <w:rPr>
                <w:spacing w:val="-2"/>
                <w:sz w:val="22"/>
              </w:rPr>
              <w:t> D’Agostino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8646" w:type="dxa"/>
            <w:gridSpan w:val="2"/>
          </w:tcPr>
          <w:p>
            <w:pPr>
              <w:pStyle w:val="TableParagraph"/>
              <w:spacing w:before="122"/>
              <w:ind w:left="178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Recreation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Swim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37" w:lineRule="exact" w:before="122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646" w:type="dxa"/>
            <w:gridSpan w:val="2"/>
          </w:tcPr>
          <w:p>
            <w:pPr>
              <w:pStyle w:val="TableParagraph"/>
              <w:spacing w:line="237" w:lineRule="exact" w:before="122"/>
              <w:ind w:left="178"/>
              <w:rPr>
                <w:sz w:val="18"/>
              </w:rPr>
            </w:pPr>
            <w:r>
              <w:rPr>
                <w:sz w:val="22"/>
              </w:rPr>
              <w:t>Jessica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Gayan,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10/03/23)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646" w:type="dxa"/>
            <w:gridSpan w:val="2"/>
          </w:tcPr>
          <w:p>
            <w:pPr>
              <w:pStyle w:val="TableParagraph"/>
              <w:spacing w:line="248" w:lineRule="exact"/>
              <w:ind w:left="178"/>
              <w:rPr>
                <w:sz w:val="18"/>
              </w:rPr>
            </w:pPr>
            <w:r>
              <w:rPr>
                <w:sz w:val="22"/>
              </w:rPr>
              <w:t>Sherry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D’Aquilante,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10/3/23)</w:t>
            </w:r>
          </w:p>
        </w:tc>
      </w:tr>
      <w:tr>
        <w:trPr>
          <w:trHeight w:val="1012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8646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 the following Supplemental Contracts for </w:t>
            </w:r>
            <w:r>
              <w:rPr>
                <w:b/>
                <w:sz w:val="22"/>
              </w:rPr>
              <w:t>Sponsors </w:t>
            </w:r>
            <w:r>
              <w:rPr>
                <w:sz w:val="22"/>
              </w:rPr>
              <w:t>for the 2023-24 school year. Compensation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Bargaining </w:t>
            </w:r>
            <w:r>
              <w:rPr>
                <w:spacing w:val="-2"/>
                <w:sz w:val="22"/>
              </w:rPr>
              <w:t>Agreement:</w:t>
            </w:r>
          </w:p>
        </w:tc>
      </w:tr>
      <w:tr>
        <w:trPr>
          <w:trHeight w:val="376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spacing w:line="234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541" w:type="dxa"/>
          </w:tcPr>
          <w:p>
            <w:pPr>
              <w:pStyle w:val="TableParagraph"/>
              <w:spacing w:line="251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188" w:type="dxa"/>
          </w:tcPr>
          <w:p>
            <w:pPr>
              <w:pStyle w:val="TableParagraph"/>
              <w:spacing w:line="251" w:lineRule="exact"/>
              <w:ind w:left="178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Grade/Team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(1)</w:t>
            </w:r>
          </w:p>
        </w:tc>
        <w:tc>
          <w:tcPr>
            <w:tcW w:w="5458" w:type="dxa"/>
          </w:tcPr>
          <w:p>
            <w:pPr>
              <w:pStyle w:val="TableParagraph"/>
              <w:spacing w:line="251" w:lineRule="exact"/>
              <w:ind w:left="591"/>
              <w:rPr>
                <w:sz w:val="22"/>
              </w:rPr>
            </w:pPr>
            <w:r>
              <w:rPr>
                <w:sz w:val="22"/>
              </w:rPr>
              <w:t>Ryan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Kinzler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Elementary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188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Reading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Adventures</w:t>
            </w:r>
          </w:p>
        </w:tc>
        <w:tc>
          <w:tcPr>
            <w:tcW w:w="5458" w:type="dxa"/>
          </w:tcPr>
          <w:p>
            <w:pPr>
              <w:pStyle w:val="TableParagraph"/>
              <w:spacing w:line="233" w:lineRule="exact"/>
              <w:ind w:left="591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Quatman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29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spacing w:line="229" w:lineRule="exact"/>
              <w:ind w:left="591"/>
              <w:rPr>
                <w:sz w:val="22"/>
              </w:rPr>
            </w:pPr>
            <w:r>
              <w:rPr>
                <w:sz w:val="22"/>
              </w:rPr>
              <w:t>Stephanie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Giordano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</w:tbl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90"/>
        <w:gridCol w:w="8606"/>
      </w:tblGrid>
      <w:tr>
        <w:trPr>
          <w:trHeight w:val="65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096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0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52"/>
              <w:ind w:left="163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9096" w:type="dxa"/>
            <w:gridSpan w:val="2"/>
          </w:tcPr>
          <w:p>
            <w:pPr>
              <w:pStyle w:val="TableParagraph"/>
              <w:spacing w:line="237" w:lineRule="exact" w:before="15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1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2" w:lineRule="exact"/>
              <w:ind w:left="108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606" w:type="dxa"/>
          </w:tcPr>
          <w:p>
            <w:pPr>
              <w:pStyle w:val="TableParagraph"/>
              <w:spacing w:line="242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Addendum</w:t>
            </w:r>
          </w:p>
        </w:tc>
      </w:tr>
      <w:tr>
        <w:trPr>
          <w:trHeight w:val="271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7" w:lineRule="exact" w:before="4"/>
              <w:ind w:left="96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606" w:type="dxa"/>
          </w:tcPr>
          <w:p>
            <w:pPr>
              <w:pStyle w:val="TableParagraph"/>
              <w:spacing w:line="247" w:lineRule="exact" w:before="4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</w:tr>
      <w:tr>
        <w:trPr>
          <w:trHeight w:val="28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5"/>
              <w:ind w:left="96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8606" w:type="dxa"/>
          </w:tcPr>
          <w:p>
            <w:pPr>
              <w:pStyle w:val="TableParagraph"/>
              <w:spacing w:before="5"/>
              <w:ind w:left="155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left="10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8606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95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left="85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8606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</w:tr>
      <w:tr>
        <w:trPr>
          <w:trHeight w:val="521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left="73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8606" w:type="dxa"/>
          </w:tcPr>
          <w:p>
            <w:pPr>
              <w:pStyle w:val="TableParagraph"/>
              <w:spacing w:line="252" w:lineRule="exact"/>
              <w:ind w:left="155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 – April 1, 2023, and June 30, 2023.</w:t>
            </w:r>
          </w:p>
        </w:tc>
      </w:tr>
    </w:tbl>
    <w:sectPr>
      <w:type w:val="continuous"/>
      <w:pgSz w:w="12240" w:h="15840"/>
      <w:pgMar w:top="680" w:bottom="280" w:left="8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 w:after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3758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2023-10-19T12:20:58Z</dcterms:created>
  <dcterms:modified xsi:type="dcterms:W3CDTF">2023-10-19T12:20:58Z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for Microsoft 365</vt:lpwstr>
  </property>
</Properties>
</file>